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07840" w:rsidP="00707840">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50072" cy="9420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0680" cy="942088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F0994">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570B7C">
        <w:rPr>
          <w:rFonts w:ascii="Times New Roman" w:hAnsi="Times New Roman" w:cs="Times New Roman"/>
          <w:sz w:val="26"/>
          <w:szCs w:val="26"/>
        </w:rPr>
        <w:t>7</w:t>
      </w:r>
      <w:r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Pr="006C1414">
        <w:rPr>
          <w:rFonts w:ascii="Times New Roman" w:hAnsi="Times New Roman" w:cs="Times New Roman"/>
          <w:sz w:val="26"/>
          <w:szCs w:val="26"/>
        </w:rPr>
        <w:t>, 201</w:t>
      </w:r>
      <w:r w:rsidR="00AF0994">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0784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0784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0784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0784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0784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0784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0784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0784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0784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570B7C">
        <w:rPr>
          <w:rFonts w:ascii="Times New Roman" w:hAnsi="Times New Roman" w:cs="Times New Roman"/>
          <w:sz w:val="26"/>
          <w:szCs w:val="26"/>
        </w:rPr>
        <w:t>7</w:t>
      </w:r>
      <w:r w:rsidR="00570B7C"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-классификацию и обозначения металлорежущих станков;</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-назначение, область применения, устройство, принципы работы, наладку и технологические возможности металлорежущих станков, в т.ч. с числовым программным управлением (далее-ЧПУ);</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lang w:eastAsia="en-US"/>
        </w:rPr>
        <w:t>-</w:t>
      </w:r>
      <w:r w:rsidRPr="00DF569A">
        <w:rPr>
          <w:rFonts w:ascii="Times New Roman" w:eastAsia="Times New Roman" w:hAnsi="Times New Roman" w:cs="Times New Roman"/>
          <w:sz w:val="26"/>
          <w:szCs w:val="26"/>
        </w:rPr>
        <w:t>назначение, область применения, устройство, технологические возможности робототехнических комплексов (РТК), гибких производственных модулей (ГПМ), гибких производственных систем (ГПС);</w:t>
      </w:r>
    </w:p>
    <w:p w:rsidR="004E4EB3" w:rsidRPr="003675EE" w:rsidRDefault="00570B7C" w:rsidP="00570B7C">
      <w:pPr>
        <w:ind w:firstLine="568"/>
        <w:jc w:val="both"/>
        <w:rPr>
          <w:rFonts w:ascii="Times New Roman" w:hAnsi="Times New Roman" w:cs="Times New Roman"/>
          <w:i/>
          <w:sz w:val="26"/>
          <w:szCs w:val="26"/>
        </w:rPr>
      </w:pPr>
      <w:r w:rsidRPr="00DF569A">
        <w:rPr>
          <w:rFonts w:ascii="Times New Roman" w:eastAsia="Times New Roman" w:hAnsi="Times New Roman" w:cs="Times New Roman"/>
          <w:i/>
          <w:sz w:val="26"/>
          <w:szCs w:val="26"/>
        </w:rPr>
        <w:t>-</w:t>
      </w:r>
      <w:r w:rsidRPr="00DF569A">
        <w:rPr>
          <w:rFonts w:ascii="Times New Roman" w:eastAsia="Calibri" w:hAnsi="Times New Roman" w:cs="Times New Roman"/>
          <w:i/>
          <w:sz w:val="26"/>
          <w:szCs w:val="26"/>
          <w:lang w:eastAsia="en-US"/>
        </w:rPr>
        <w:t>классификацию систем ЧПУ, технологическую подготовку обработки заготовок на станках с программным управлением; условные кинематические обозначения на схемах.</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-читать кинематические схемы;</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-осуществлять рациональный выбор технологического оборудования для выполнения технологического процесса;</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i/>
          <w:sz w:val="26"/>
          <w:szCs w:val="26"/>
          <w:lang w:eastAsia="en-US"/>
        </w:rPr>
      </w:pPr>
      <w:r w:rsidRPr="00DF569A">
        <w:rPr>
          <w:rFonts w:ascii="Times New Roman" w:eastAsia="Times New Roman" w:hAnsi="Times New Roman" w:cs="Times New Roman"/>
          <w:sz w:val="26"/>
          <w:szCs w:val="26"/>
          <w:lang w:eastAsia="en-US"/>
        </w:rPr>
        <w:t>-</w:t>
      </w:r>
      <w:r w:rsidRPr="00DF569A">
        <w:rPr>
          <w:rFonts w:ascii="Times New Roman" w:eastAsia="Calibri" w:hAnsi="Times New Roman" w:cs="Times New Roman"/>
          <w:i/>
          <w:sz w:val="26"/>
          <w:szCs w:val="26"/>
          <w:lang w:eastAsia="en-US"/>
        </w:rPr>
        <w:t>определять по кинематическим условным обозначениям виды передач;</w:t>
      </w:r>
    </w:p>
    <w:p w:rsidR="004E4EB3" w:rsidRPr="003675EE" w:rsidRDefault="00570B7C" w:rsidP="00570B7C">
      <w:pPr>
        <w:tabs>
          <w:tab w:val="left" w:pos="0"/>
        </w:tabs>
        <w:ind w:left="-142" w:firstLine="568"/>
        <w:jc w:val="both"/>
        <w:rPr>
          <w:rFonts w:ascii="Times New Roman" w:hAnsi="Times New Roman" w:cs="Times New Roman"/>
          <w:sz w:val="26"/>
          <w:szCs w:val="26"/>
        </w:rPr>
      </w:pPr>
      <w:r w:rsidRPr="00DF569A">
        <w:rPr>
          <w:rFonts w:ascii="Times New Roman" w:eastAsia="Calibri" w:hAnsi="Times New Roman" w:cs="Times New Roman"/>
          <w:i/>
          <w:sz w:val="26"/>
          <w:szCs w:val="26"/>
          <w:lang w:eastAsia="en-US"/>
        </w:rPr>
        <w:t>- читать управляющую программу обработки детали на станках с программным управлением.</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DF569A">
        <w:rPr>
          <w:rFonts w:ascii="Times New Roman" w:eastAsia="Times New Roman" w:hAnsi="Times New Roman" w:cs="Times New Roman"/>
          <w:sz w:val="26"/>
          <w:szCs w:val="26"/>
        </w:rPr>
        <w:lastRenderedPageBreak/>
        <w:t>квалификации.</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1.2. Выбирать метод получения заготовок и схемы их базирования.</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570B7C" w:rsidRPr="00DF569A" w:rsidRDefault="00570B7C" w:rsidP="00570B7C">
      <w:pPr>
        <w:shd w:val="clear" w:color="auto" w:fill="FFFFFF"/>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1.4. Разрабатывать и внедрять управляющие программы обработки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2.1. Участвовать в планировании и организации работы структурного подразделения.  </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2.2. Участвовать в руководстве работой структурного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p w:rsidR="004E4EB3" w:rsidRPr="003675EE" w:rsidRDefault="00570B7C" w:rsidP="00570B7C">
      <w:pPr>
        <w:autoSpaceDE w:val="0"/>
        <w:autoSpaceDN w:val="0"/>
        <w:adjustRightInd w:val="0"/>
        <w:ind w:firstLine="426"/>
        <w:jc w:val="both"/>
        <w:rPr>
          <w:rFonts w:ascii="Times New Roman" w:hAnsi="Times New Roman" w:cs="Times New Roman"/>
          <w:sz w:val="26"/>
          <w:szCs w:val="26"/>
        </w:rPr>
      </w:pPr>
      <w:r w:rsidRPr="00DF569A">
        <w:rPr>
          <w:rFonts w:ascii="Times New Roman" w:eastAsia="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570B7C" w:rsidRPr="006C1414" w:rsidTr="00570B7C">
        <w:trPr>
          <w:trHeight w:val="616"/>
        </w:trPr>
        <w:tc>
          <w:tcPr>
            <w:tcW w:w="2552" w:type="dxa"/>
            <w:vMerge w:val="restart"/>
          </w:tcPr>
          <w:p w:rsidR="00570B7C" w:rsidRPr="00570B7C"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570B7C">
              <w:rPr>
                <w:rFonts w:ascii="Times New Roman" w:hAnsi="Times New Roman" w:cs="Times New Roman"/>
                <w:bCs/>
                <w:sz w:val="26"/>
                <w:szCs w:val="26"/>
              </w:rPr>
              <w:t>Тема 1.1</w:t>
            </w:r>
          </w:p>
          <w:p w:rsidR="00570B7C" w:rsidRPr="00B83A9C" w:rsidRDefault="00570B7C" w:rsidP="00570B7C">
            <w:pPr>
              <w:keepNext/>
              <w:outlineLvl w:val="0"/>
              <w:rPr>
                <w:rFonts w:ascii="Times New Roman" w:hAnsi="Times New Roman" w:cs="Times New Roman"/>
                <w:sz w:val="26"/>
                <w:szCs w:val="26"/>
              </w:rPr>
            </w:pPr>
            <w:r w:rsidRPr="00DF569A">
              <w:rPr>
                <w:rFonts w:ascii="Times New Roman" w:hAnsi="Times New Roman" w:cs="Times New Roman"/>
                <w:spacing w:val="-3"/>
                <w:sz w:val="26"/>
                <w:szCs w:val="26"/>
              </w:rPr>
              <w:t xml:space="preserve">Классификация </w:t>
            </w:r>
            <w:r w:rsidRPr="00DF569A">
              <w:rPr>
                <w:rFonts w:ascii="Times New Roman" w:hAnsi="Times New Roman" w:cs="Times New Roman"/>
                <w:sz w:val="26"/>
                <w:szCs w:val="26"/>
              </w:rPr>
              <w:t>металлорежущих станков</w:t>
            </w:r>
          </w:p>
        </w:tc>
        <w:tc>
          <w:tcPr>
            <w:tcW w:w="3402" w:type="dxa"/>
          </w:tcPr>
          <w:p w:rsidR="00570B7C" w:rsidRPr="00BC5023" w:rsidRDefault="00570B7C" w:rsidP="00570B7C">
            <w:pPr>
              <w:rPr>
                <w:rFonts w:ascii="Times New Roman" w:hAnsi="Times New Roman" w:cs="Times New Roman"/>
                <w:b/>
                <w:sz w:val="26"/>
                <w:szCs w:val="26"/>
              </w:rPr>
            </w:pPr>
            <w:r w:rsidRPr="00BC5023">
              <w:rPr>
                <w:rFonts w:ascii="Times New Roman" w:hAnsi="Times New Roman" w:cs="Times New Roman"/>
                <w:sz w:val="26"/>
                <w:szCs w:val="26"/>
              </w:rPr>
              <w:t xml:space="preserve">№1 «Станки с ЧПУ </w:t>
            </w:r>
            <w:r w:rsidRPr="00BC5023">
              <w:rPr>
                <w:rFonts w:ascii="Times New Roman" w:hAnsi="Times New Roman" w:cs="Times New Roman"/>
                <w:spacing w:val="-2"/>
                <w:sz w:val="26"/>
                <w:szCs w:val="26"/>
              </w:rPr>
              <w:t>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47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rPr>
                <w:rFonts w:ascii="Times New Roman" w:hAnsi="Times New Roman" w:cs="Times New Roman"/>
                <w:sz w:val="26"/>
                <w:szCs w:val="26"/>
              </w:rPr>
            </w:pPr>
            <w:r w:rsidRPr="00BC5023">
              <w:rPr>
                <w:rFonts w:ascii="Times New Roman" w:hAnsi="Times New Roman" w:cs="Times New Roman"/>
                <w:sz w:val="26"/>
                <w:szCs w:val="26"/>
              </w:rPr>
              <w:t>№2 «Технология обработки на металлорежущих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514"/>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BC5023">
              <w:rPr>
                <w:rFonts w:ascii="Times New Roman" w:hAnsi="Times New Roman" w:cs="Times New Roman"/>
                <w:sz w:val="26"/>
                <w:szCs w:val="26"/>
              </w:rPr>
              <w:t xml:space="preserve">№3 «Вычерчивание кинематических схем металлорежущих станков.» </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570B7C">
        <w:trPr>
          <w:trHeight w:val="72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Default="00570B7C" w:rsidP="00570B7C">
            <w:r w:rsidRPr="00BC5023">
              <w:rPr>
                <w:rFonts w:ascii="Times New Roman" w:hAnsi="Times New Roman" w:cs="Times New Roman"/>
                <w:sz w:val="26"/>
                <w:szCs w:val="26"/>
              </w:rPr>
              <w:t>№ 4 «Составление расчетно-технологической карты и карты наладки станка с ЧПУ.»</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900E17">
        <w:tc>
          <w:tcPr>
            <w:tcW w:w="2552" w:type="dxa"/>
            <w:vMerge w:val="restart"/>
          </w:tcPr>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DF569A">
              <w:rPr>
                <w:rFonts w:ascii="Times New Roman" w:hAnsi="Times New Roman" w:cs="Times New Roman"/>
                <w:bCs/>
                <w:sz w:val="26"/>
                <w:szCs w:val="26"/>
              </w:rPr>
              <w:t xml:space="preserve">Тема 2.1 Базовые детали и механизмы </w:t>
            </w:r>
            <w:r w:rsidRPr="00DF569A">
              <w:rPr>
                <w:rFonts w:ascii="Times New Roman" w:hAnsi="Times New Roman" w:cs="Times New Roman"/>
                <w:bCs/>
                <w:spacing w:val="-3"/>
                <w:sz w:val="26"/>
                <w:szCs w:val="26"/>
              </w:rPr>
              <w:t>металлообрабатывающих станков</w:t>
            </w:r>
          </w:p>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z w:val="26"/>
                <w:szCs w:val="26"/>
              </w:rPr>
            </w:pPr>
            <w:r w:rsidRPr="007976C0">
              <w:rPr>
                <w:rFonts w:ascii="Times New Roman" w:hAnsi="Times New Roman" w:cs="Times New Roman"/>
                <w:sz w:val="26"/>
                <w:szCs w:val="26"/>
              </w:rPr>
              <w:t xml:space="preserve">№ 5 «Червячная передача. Область применения. Достоинства и недостатки.  </w:t>
            </w:r>
            <w:r w:rsidRPr="007976C0">
              <w:rPr>
                <w:rFonts w:ascii="Times New Roman" w:hAnsi="Times New Roman" w:cs="Times New Roman"/>
                <w:spacing w:val="-2"/>
                <w:sz w:val="26"/>
                <w:szCs w:val="26"/>
              </w:rPr>
              <w:t>Элементы конструкции червячной передачи.»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мультимедийной презентации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pacing w:val="-2"/>
                <w:sz w:val="26"/>
                <w:szCs w:val="26"/>
              </w:rPr>
            </w:pPr>
            <w:r w:rsidRPr="007976C0">
              <w:rPr>
                <w:rFonts w:ascii="Times New Roman" w:hAnsi="Times New Roman" w:cs="Times New Roman"/>
                <w:sz w:val="26"/>
                <w:szCs w:val="26"/>
              </w:rPr>
              <w:t xml:space="preserve"> № 6 «Винтовые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Default="00570B7C" w:rsidP="00570B7C">
            <w:r w:rsidRPr="007976C0">
              <w:rPr>
                <w:rFonts w:ascii="Times New Roman" w:hAnsi="Times New Roman" w:cs="Times New Roman"/>
                <w:sz w:val="26"/>
                <w:szCs w:val="26"/>
              </w:rPr>
              <w:t xml:space="preserve">№7 «Зубчато-реечные механизмы механических </w:t>
            </w:r>
            <w:r w:rsidRPr="007976C0">
              <w:rPr>
                <w:rFonts w:ascii="Times New Roman" w:hAnsi="Times New Roman" w:cs="Times New Roman"/>
                <w:sz w:val="26"/>
                <w:szCs w:val="26"/>
              </w:rPr>
              <w:lastRenderedPageBreak/>
              <w:t xml:space="preserve">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val="restart"/>
          </w:tcPr>
          <w:p w:rsidR="00570B7C" w:rsidRPr="00B83A9C" w:rsidRDefault="00570B7C" w:rsidP="00570B7C">
            <w:pPr>
              <w:rPr>
                <w:rFonts w:ascii="Times New Roman" w:hAnsi="Times New Roman" w:cs="Times New Roman"/>
                <w:bCs/>
                <w:sz w:val="26"/>
                <w:szCs w:val="26"/>
              </w:rPr>
            </w:pPr>
            <w:r w:rsidRPr="00DF569A">
              <w:rPr>
                <w:rFonts w:ascii="Times New Roman" w:hAnsi="Times New Roman" w:cs="Times New Roman"/>
                <w:bCs/>
                <w:sz w:val="26"/>
                <w:szCs w:val="26"/>
              </w:rPr>
              <w:t>Тема3.9 Станки для электрофизической и электрохимической обработки</w:t>
            </w: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№8</w:t>
            </w:r>
            <w:r>
              <w:rPr>
                <w:rFonts w:ascii="Times New Roman" w:eastAsia="Calibri" w:hAnsi="Times New Roman" w:cs="Times New Roman"/>
                <w:bCs/>
                <w:sz w:val="26"/>
                <w:szCs w:val="26"/>
              </w:rPr>
              <w:t xml:space="preserve"> </w:t>
            </w:r>
            <w:r w:rsidRPr="002D6077">
              <w:rPr>
                <w:rFonts w:ascii="Times New Roman" w:eastAsia="Calibri" w:hAnsi="Times New Roman" w:cs="Times New Roman"/>
                <w:bCs/>
                <w:sz w:val="26"/>
                <w:szCs w:val="26"/>
              </w:rPr>
              <w:t>Техника безопасности при работе на стантокарных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453507">
        <w:trPr>
          <w:trHeight w:val="910"/>
        </w:trPr>
        <w:tc>
          <w:tcPr>
            <w:tcW w:w="2552" w:type="dxa"/>
            <w:vMerge/>
          </w:tcPr>
          <w:p w:rsidR="00570B7C" w:rsidRPr="00B83A9C"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 № 9 Техника безопасности при работе на </w:t>
            </w:r>
          </w:p>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сверлильных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900E17">
        <w:trPr>
          <w:trHeight w:val="1164"/>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10 Техника безопасности при работе на строгальных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 xml:space="preserve">Подготовка доклада по </w:t>
            </w:r>
            <w:r>
              <w:rPr>
                <w:rFonts w:ascii="Times New Roman" w:eastAsia="Calibri" w:hAnsi="Times New Roman" w:cs="Times New Roman"/>
                <w:bCs/>
                <w:sz w:val="26"/>
                <w:szCs w:val="26"/>
              </w:rPr>
              <w:t>теме</w:t>
            </w:r>
          </w:p>
        </w:tc>
      </w:tr>
      <w:tr w:rsidR="00570B7C" w:rsidRPr="006C1414" w:rsidTr="00900E17">
        <w:trPr>
          <w:trHeight w:val="6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№11 Техника безопасности при работе на шлифовальных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1200"/>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№12 Техника безопасности при работе на </w:t>
            </w:r>
            <w:r w:rsidRPr="002D6077">
              <w:rPr>
                <w:rFonts w:ascii="Times New Roman" w:hAnsi="Times New Roman" w:cs="Times New Roman"/>
                <w:spacing w:val="-2"/>
                <w:sz w:val="26"/>
                <w:szCs w:val="26"/>
              </w:rPr>
              <w:t>зубообрабатывающих</w:t>
            </w:r>
            <w:r w:rsidRPr="002D6077">
              <w:rPr>
                <w:rFonts w:ascii="Times New Roman" w:eastAsia="Calibri" w:hAnsi="Times New Roman" w:cs="Times New Roman"/>
                <w:bCs/>
                <w:sz w:val="26"/>
                <w:szCs w:val="26"/>
              </w:rPr>
              <w:t xml:space="preserve">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9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№13 Техника безопасности при работе на </w:t>
            </w:r>
            <w:r w:rsidRPr="002D6077">
              <w:rPr>
                <w:rFonts w:ascii="Times New Roman" w:hAnsi="Times New Roman" w:cs="Times New Roman"/>
                <w:spacing w:val="-2"/>
                <w:sz w:val="26"/>
                <w:szCs w:val="26"/>
              </w:rPr>
              <w:t>резьбообрабатывающих</w:t>
            </w:r>
            <w:r>
              <w:rPr>
                <w:rFonts w:ascii="Times New Roman" w:hAnsi="Times New Roman" w:cs="Times New Roman"/>
                <w:spacing w:val="-2"/>
                <w:sz w:val="26"/>
                <w:szCs w:val="26"/>
              </w:rPr>
              <w:t xml:space="preserve"> </w:t>
            </w:r>
            <w:r w:rsidRPr="002D6077">
              <w:rPr>
                <w:rFonts w:ascii="Times New Roman" w:eastAsia="Calibri" w:hAnsi="Times New Roman" w:cs="Times New Roman"/>
                <w:bCs/>
                <w:sz w:val="26"/>
                <w:szCs w:val="26"/>
              </w:rPr>
              <w:t>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w:t>
            </w:r>
            <w:r>
              <w:rPr>
                <w:rFonts w:ascii="Times New Roman" w:eastAsia="Calibri" w:hAnsi="Times New Roman" w:cs="Times New Roman"/>
                <w:bCs/>
                <w:sz w:val="26"/>
                <w:szCs w:val="26"/>
              </w:rPr>
              <w:t>да по теме</w:t>
            </w:r>
          </w:p>
        </w:tc>
      </w:tr>
      <w:tr w:rsidR="00570B7C" w:rsidRPr="006C1414" w:rsidTr="00900E17">
        <w:trPr>
          <w:trHeight w:val="806"/>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bCs/>
                <w:sz w:val="26"/>
                <w:szCs w:val="26"/>
              </w:rPr>
            </w:pPr>
            <w:r w:rsidRPr="002D6077">
              <w:rPr>
                <w:rFonts w:ascii="Times New Roman" w:hAnsi="Times New Roman" w:cs="Times New Roman"/>
                <w:spacing w:val="-2"/>
                <w:sz w:val="26"/>
                <w:szCs w:val="26"/>
              </w:rPr>
              <w:t>№14 «</w:t>
            </w:r>
            <w:r w:rsidRPr="002D6077">
              <w:rPr>
                <w:rFonts w:ascii="Times New Roman" w:hAnsi="Times New Roman" w:cs="Times New Roman"/>
                <w:bCs/>
                <w:sz w:val="26"/>
                <w:szCs w:val="26"/>
              </w:rPr>
              <w:t>Станки для обработки ультразвуком. Область применения»</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hAnsi="Times New Roman" w:cs="Times New Roman"/>
                <w:spacing w:val="-2"/>
                <w:sz w:val="26"/>
                <w:szCs w:val="26"/>
              </w:rPr>
              <w:t>Подготовка презентации по теме</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sz w:val="26"/>
                <w:szCs w:val="26"/>
              </w:rPr>
            </w:pPr>
            <w:r w:rsidRPr="002D6077">
              <w:rPr>
                <w:rFonts w:ascii="Times New Roman" w:eastAsia="Calibri" w:hAnsi="Times New Roman" w:cs="Times New Roman"/>
                <w:bCs/>
                <w:sz w:val="26"/>
                <w:szCs w:val="26"/>
              </w:rPr>
              <w:t xml:space="preserve">№15 </w:t>
            </w:r>
            <w:r w:rsidRPr="002D6077">
              <w:rPr>
                <w:rFonts w:ascii="Times New Roman" w:hAnsi="Times New Roman" w:cs="Times New Roman"/>
                <w:sz w:val="26"/>
                <w:szCs w:val="26"/>
              </w:rPr>
              <w:t>«Вычерчивание кинематической схемы - шлифовального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Pr>
                <w:rFonts w:ascii="Times New Roman" w:hAnsi="Times New Roman" w:cs="Times New Roman"/>
                <w:sz w:val="26"/>
                <w:szCs w:val="26"/>
              </w:rPr>
              <w:t>ыполнение графической работы</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2D6077">
              <w:rPr>
                <w:rFonts w:ascii="Times New Roman" w:hAnsi="Times New Roman" w:cs="Times New Roman"/>
                <w:sz w:val="26"/>
                <w:szCs w:val="26"/>
              </w:rPr>
              <w:t>№</w:t>
            </w:r>
            <w:r w:rsidRPr="002D6077">
              <w:rPr>
                <w:rFonts w:ascii="Times New Roman" w:eastAsia="Calibri" w:hAnsi="Times New Roman" w:cs="Times New Roman"/>
                <w:bCs/>
                <w:sz w:val="26"/>
                <w:szCs w:val="26"/>
              </w:rPr>
              <w:t xml:space="preserve"> 16 </w:t>
            </w:r>
            <w:r>
              <w:rPr>
                <w:rFonts w:ascii="Times New Roman" w:hAnsi="Times New Roman" w:cs="Times New Roman"/>
                <w:sz w:val="26"/>
                <w:szCs w:val="26"/>
              </w:rPr>
              <w:t>«</w:t>
            </w:r>
            <w:r w:rsidRPr="002D6077">
              <w:rPr>
                <w:rFonts w:ascii="Times New Roman" w:hAnsi="Times New Roman" w:cs="Times New Roman"/>
                <w:sz w:val="26"/>
                <w:szCs w:val="26"/>
              </w:rPr>
              <w:t>Вычерчивание кинематической схемы зубодолбежного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sidRPr="002D6077">
              <w:rPr>
                <w:rFonts w:ascii="Times New Roman" w:hAnsi="Times New Roman" w:cs="Times New Roman"/>
                <w:sz w:val="26"/>
                <w:szCs w:val="26"/>
              </w:rPr>
              <w:t>ыполнение графической работы</w:t>
            </w:r>
          </w:p>
        </w:tc>
      </w:tr>
      <w:tr w:rsidR="00570B7C" w:rsidRPr="006C1414" w:rsidTr="00900E17">
        <w:tc>
          <w:tcPr>
            <w:tcW w:w="2552" w:type="dxa"/>
            <w:vMerge w:val="restart"/>
          </w:tcPr>
          <w:p w:rsidR="00570B7C" w:rsidRPr="00570B7C" w:rsidRDefault="00570B7C" w:rsidP="00570B7C">
            <w:pPr>
              <w:ind w:left="14" w:hanging="14"/>
              <w:outlineLvl w:val="0"/>
              <w:rPr>
                <w:rFonts w:ascii="Times New Roman" w:hAnsi="Times New Roman" w:cs="Times New Roman"/>
                <w:sz w:val="26"/>
                <w:szCs w:val="26"/>
              </w:rPr>
            </w:pPr>
            <w:r w:rsidRPr="00570B7C">
              <w:rPr>
                <w:rFonts w:ascii="Times New Roman" w:hAnsi="Times New Roman" w:cs="Times New Roman"/>
                <w:bCs/>
                <w:sz w:val="26"/>
                <w:szCs w:val="26"/>
              </w:rPr>
              <w:t xml:space="preserve">Тема 4.1 </w:t>
            </w:r>
            <w:r w:rsidRPr="00570B7C">
              <w:rPr>
                <w:rFonts w:ascii="Times New Roman" w:hAnsi="Times New Roman" w:cs="Times New Roman"/>
                <w:sz w:val="26"/>
                <w:szCs w:val="26"/>
              </w:rPr>
              <w:t>Оборудование автоматических линий.</w:t>
            </w:r>
          </w:p>
        </w:tc>
        <w:tc>
          <w:tcPr>
            <w:tcW w:w="3402" w:type="dxa"/>
          </w:tcPr>
          <w:p w:rsidR="00570B7C" w:rsidRPr="00EE4775" w:rsidRDefault="00570B7C" w:rsidP="00570B7C">
            <w:pPr>
              <w:shd w:val="clear" w:color="auto" w:fill="FFFFFF"/>
              <w:rPr>
                <w:rFonts w:ascii="Times New Roman" w:hAnsi="Times New Roman" w:cs="Times New Roman"/>
                <w:spacing w:val="-3"/>
                <w:sz w:val="26"/>
                <w:szCs w:val="26"/>
              </w:rPr>
            </w:pPr>
            <w:r w:rsidRPr="00EE4775">
              <w:rPr>
                <w:rFonts w:ascii="Times New Roman" w:eastAsia="Calibri" w:hAnsi="Times New Roman" w:cs="Times New Roman"/>
                <w:bCs/>
                <w:sz w:val="26"/>
                <w:szCs w:val="26"/>
              </w:rPr>
              <w:t>№ 17 «Применение п</w:t>
            </w:r>
            <w:r w:rsidRPr="00EE4775">
              <w:rPr>
                <w:rFonts w:ascii="Times New Roman" w:hAnsi="Times New Roman" w:cs="Times New Roman"/>
                <w:spacing w:val="-3"/>
                <w:sz w:val="26"/>
                <w:szCs w:val="26"/>
              </w:rPr>
              <w:t>одвесного робота,</w:t>
            </w:r>
            <w:r>
              <w:rPr>
                <w:rFonts w:ascii="Times New Roman" w:hAnsi="Times New Roman" w:cs="Times New Roman"/>
                <w:spacing w:val="-3"/>
                <w:sz w:val="26"/>
                <w:szCs w:val="26"/>
              </w:rPr>
              <w:t xml:space="preserve"> </w:t>
            </w:r>
            <w:r w:rsidRPr="00EE4775">
              <w:rPr>
                <w:rFonts w:ascii="Times New Roman" w:hAnsi="Times New Roman" w:cs="Times New Roman"/>
                <w:spacing w:val="-3"/>
                <w:sz w:val="26"/>
                <w:szCs w:val="26"/>
              </w:rPr>
              <w:t>робота с выдвижной рукой в современных технологиях машиностроения.»</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vMerge/>
          </w:tcPr>
          <w:p w:rsidR="00570B7C" w:rsidRPr="00570B7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EE4775">
              <w:rPr>
                <w:rFonts w:ascii="Times New Roman" w:hAnsi="Times New Roman" w:cs="Times New Roman"/>
                <w:spacing w:val="-3"/>
                <w:sz w:val="26"/>
                <w:szCs w:val="26"/>
              </w:rPr>
              <w:t>№18</w:t>
            </w:r>
            <w:r w:rsidRPr="00EE4775">
              <w:rPr>
                <w:rFonts w:ascii="Times New Roman" w:eastAsia="Calibri" w:hAnsi="Times New Roman" w:cs="Times New Roman"/>
                <w:bCs/>
                <w:sz w:val="26"/>
                <w:szCs w:val="26"/>
              </w:rPr>
              <w:t xml:space="preserve"> </w:t>
            </w:r>
            <w:r w:rsidRPr="00EE4775">
              <w:rPr>
                <w:rFonts w:ascii="Times New Roman" w:hAnsi="Times New Roman" w:cs="Times New Roman"/>
                <w:spacing w:val="-3"/>
                <w:sz w:val="26"/>
                <w:szCs w:val="26"/>
              </w:rPr>
              <w:t>«Область применения   портального робототехнического комплекса 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tcPr>
          <w:p w:rsidR="00570B7C" w:rsidRPr="00B83A9C" w:rsidRDefault="00570B7C" w:rsidP="00570B7C">
            <w:pPr>
              <w:ind w:left="14" w:hanging="14"/>
              <w:outlineLvl w:val="0"/>
              <w:rPr>
                <w:rFonts w:ascii="Times New Roman" w:hAnsi="Times New Roman" w:cs="Times New Roman"/>
                <w:sz w:val="26"/>
                <w:szCs w:val="26"/>
              </w:rPr>
            </w:pPr>
            <w:r w:rsidRPr="00DF569A">
              <w:rPr>
                <w:rFonts w:ascii="Times New Roman" w:hAnsi="Times New Roman" w:cs="Times New Roman"/>
                <w:bCs/>
                <w:sz w:val="26"/>
                <w:szCs w:val="26"/>
              </w:rPr>
              <w:t>Тема 6.4 Шлифовальные станки с ЧПУ</w:t>
            </w: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19 «</w:t>
            </w:r>
            <w:r w:rsidRPr="00012487">
              <w:rPr>
                <w:rFonts w:ascii="Times New Roman" w:hAnsi="Times New Roman" w:cs="Times New Roman"/>
                <w:sz w:val="26"/>
                <w:szCs w:val="26"/>
              </w:rPr>
              <w:t>Приспособления и инструменты для фрезерных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40"/>
        </w:trPr>
        <w:tc>
          <w:tcPr>
            <w:tcW w:w="2552" w:type="dxa"/>
            <w:vMerge w:val="restart"/>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 20 </w:t>
            </w:r>
            <w:r w:rsidRPr="00012487">
              <w:rPr>
                <w:rFonts w:ascii="Times New Roman" w:hAnsi="Times New Roman" w:cs="Times New Roman"/>
                <w:sz w:val="26"/>
                <w:szCs w:val="26"/>
              </w:rPr>
              <w:t>«Приспособления и инструменты для сверлильных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85"/>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№21 </w:t>
            </w:r>
            <w:r w:rsidRPr="00012487">
              <w:rPr>
                <w:rFonts w:ascii="Times New Roman" w:hAnsi="Times New Roman" w:cs="Times New Roman"/>
                <w:sz w:val="26"/>
                <w:szCs w:val="26"/>
              </w:rPr>
              <w:t>«Приспособления и инструменты для шлифовальных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5159B5">
        <w:trPr>
          <w:trHeight w:val="70"/>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012487">
              <w:rPr>
                <w:rFonts w:ascii="Times New Roman" w:hAnsi="Times New Roman" w:cs="Times New Roman"/>
                <w:sz w:val="26"/>
                <w:szCs w:val="26"/>
              </w:rPr>
              <w:t>№22 «Область применения, достоинства и недостатки станков с ЧПУ. Техника безопасности»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sz w:val="26"/>
                <w:szCs w:val="26"/>
              </w:rPr>
              <w:t>Подготовка мультимедийно</w:t>
            </w:r>
            <w:r>
              <w:rPr>
                <w:rFonts w:ascii="Times New Roman" w:hAnsi="Times New Roman" w:cs="Times New Roman"/>
                <w:sz w:val="26"/>
                <w:szCs w:val="26"/>
              </w:rPr>
              <w:t>й</w:t>
            </w:r>
            <w:r w:rsidRPr="00012487">
              <w:rPr>
                <w:rFonts w:ascii="Times New Roman" w:hAnsi="Times New Roman" w:cs="Times New Roman"/>
                <w:sz w:val="26"/>
                <w:szCs w:val="26"/>
              </w:rPr>
              <w:t xml:space="preserve"> презентации по теме:</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570B7C" w:rsidP="00900E1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65</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план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70B7C" w:rsidRPr="00DF569A" w:rsidRDefault="00570B7C" w:rsidP="00570B7C">
      <w:pPr>
        <w:ind w:right="-1"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Основные источники:</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1.Сибикин, М. Ю. Технологическое оборудование. Металлорежущие станки : учебник / М.Ю. Сибикин. — 2-е изд., перераб. и доп. — Москва : ФОРУМ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448 с. — (Среднее профессиональное образование). - ISBN 978-5-00091-700-8. - Текст : электронный. - URL: </w:t>
      </w:r>
      <w:hyperlink r:id="rId8" w:history="1">
        <w:r w:rsidRPr="00A14D99">
          <w:rPr>
            <w:rStyle w:val="a3"/>
            <w:sz w:val="26"/>
            <w:szCs w:val="26"/>
          </w:rPr>
          <w:t>https://znanium.com/catalog/product/1021814</w:t>
        </w:r>
      </w:hyperlink>
      <w:r w:rsidRPr="00A14D99">
        <w:rPr>
          <w:rFonts w:ascii="Times New Roman" w:hAnsi="Times New Roman" w:cs="Times New Roman"/>
          <w:sz w:val="26"/>
          <w:szCs w:val="26"/>
        </w:rPr>
        <w:t xml:space="preserve">  </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2.Вереина, Л. И. Металлообрабатывающие станки : учебник / Л.И. Вереина.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440 с. — (Среднее профессиональное образование). - ISBN 978-5-16-013967-8. - Текст : электронный. - URL: </w:t>
      </w:r>
      <w:r w:rsidRPr="00A14D99">
        <w:rPr>
          <w:rStyle w:val="a3"/>
          <w:sz w:val="26"/>
          <w:szCs w:val="26"/>
        </w:rPr>
        <w:t>https://znanium.com/catalog/document?id=329513</w:t>
      </w:r>
      <w:r w:rsidRPr="00A14D99">
        <w:rPr>
          <w:rFonts w:ascii="Times New Roman" w:hAnsi="Times New Roman" w:cs="Times New Roman"/>
          <w:sz w:val="26"/>
          <w:szCs w:val="26"/>
        </w:rPr>
        <w:t>.</w:t>
      </w:r>
    </w:p>
    <w:p w:rsidR="00570B7C" w:rsidRPr="00A14D99" w:rsidRDefault="00570B7C" w:rsidP="00570B7C">
      <w:pPr>
        <w:ind w:right="-142" w:firstLine="567"/>
        <w:jc w:val="both"/>
        <w:rPr>
          <w:rFonts w:ascii="Times New Roman" w:hAnsi="Times New Roman" w:cs="Times New Roman"/>
          <w:sz w:val="26"/>
          <w:szCs w:val="26"/>
        </w:rPr>
      </w:pPr>
      <w:r w:rsidRPr="00A14D99">
        <w:rPr>
          <w:rFonts w:ascii="Times New Roman" w:hAnsi="Times New Roman" w:cs="Times New Roman"/>
          <w:sz w:val="26"/>
          <w:szCs w:val="26"/>
        </w:rPr>
        <w:t>3.Проектирование машиностроительных цехов и участков : учебное пособие / А. Ф. Бойко, А. А. Погонин, А. А. Афанасьев, М. Н. Воронкова.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264 с. — (Среднее профессиональное образование). - ISBN 978-5-16-014324-8. - Текст : электронный. - URL: </w:t>
      </w:r>
      <w:r w:rsidRPr="00A14D99">
        <w:rPr>
          <w:rStyle w:val="a3"/>
          <w:sz w:val="26"/>
          <w:szCs w:val="26"/>
        </w:rPr>
        <w:t>https://znanium.com/catalog/document?id=329573</w:t>
      </w:r>
      <w:r w:rsidRPr="00A14D99">
        <w:rPr>
          <w:rFonts w:ascii="Times New Roman" w:hAnsi="Times New Roman" w:cs="Times New Roman"/>
          <w:sz w:val="26"/>
          <w:szCs w:val="26"/>
        </w:rPr>
        <w:t xml:space="preserve">  </w:t>
      </w:r>
    </w:p>
    <w:p w:rsidR="00570B7C" w:rsidRPr="00DF569A" w:rsidRDefault="00570B7C" w:rsidP="00570B7C">
      <w:pPr>
        <w:ind w:right="50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Дополнительные источники:</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1.</w:t>
      </w:r>
      <w:r w:rsidRPr="00DF569A">
        <w:rPr>
          <w:rFonts w:ascii="Times New Roman" w:eastAsia="Calibri" w:hAnsi="Times New Roman" w:cs="Times New Roman"/>
          <w:sz w:val="26"/>
          <w:szCs w:val="26"/>
          <w:lang w:eastAsia="en-US"/>
        </w:rPr>
        <w:t xml:space="preserve"> Черпаков Б.И.Технологическое оборудование машиностроительного производства: учебник для СПО. –М.: «Академия», 2015(электронное издание)</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2.</w:t>
      </w:r>
      <w:r w:rsidRPr="00DF569A">
        <w:rPr>
          <w:rFonts w:ascii="Times New Roman" w:eastAsia="Calibri" w:hAnsi="Times New Roman" w:cs="Times New Roman"/>
          <w:sz w:val="26"/>
          <w:szCs w:val="26"/>
          <w:lang w:eastAsia="en-US"/>
        </w:rPr>
        <w:t xml:space="preserve"> Черпаков Б.И. Технологическая оснастка: учебник для СПО. –М.: «Академия», 20</w:t>
      </w:r>
      <w:r>
        <w:rPr>
          <w:rFonts w:ascii="Times New Roman" w:eastAsia="Calibri" w:hAnsi="Times New Roman" w:cs="Times New Roman"/>
          <w:sz w:val="26"/>
          <w:szCs w:val="26"/>
          <w:lang w:eastAsia="en-US"/>
        </w:rPr>
        <w:t>1</w:t>
      </w:r>
      <w:r w:rsidRPr="00DF569A">
        <w:rPr>
          <w:rFonts w:ascii="Times New Roman" w:eastAsia="Calibri" w:hAnsi="Times New Roman" w:cs="Times New Roman"/>
          <w:sz w:val="26"/>
          <w:szCs w:val="26"/>
          <w:lang w:eastAsia="en-US"/>
        </w:rPr>
        <w:t>8</w:t>
      </w:r>
    </w:p>
    <w:p w:rsidR="00570B7C" w:rsidRPr="00DF569A" w:rsidRDefault="00570B7C" w:rsidP="00570B7C">
      <w:pPr>
        <w:ind w:right="45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Интернет-ресурсы:</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Электронная библиотека – режим доступа: </w:t>
      </w:r>
    </w:p>
    <w:p w:rsidR="00570B7C" w:rsidRPr="00DF569A" w:rsidRDefault="00570B7C" w:rsidP="00570B7C">
      <w:pPr>
        <w:ind w:firstLine="567"/>
        <w:jc w:val="both"/>
        <w:rPr>
          <w:rFonts w:ascii="Times New Roman" w:eastAsia="Calibri" w:hAnsi="Times New Roman" w:cs="Times New Roman"/>
          <w:bCs/>
          <w:sz w:val="26"/>
          <w:szCs w:val="26"/>
        </w:rPr>
      </w:pPr>
      <w:r w:rsidRPr="00DF569A">
        <w:rPr>
          <w:rFonts w:ascii="Times New Roman" w:eastAsia="Times New Roman" w:hAnsi="Times New Roman" w:cs="Times New Roman"/>
          <w:sz w:val="26"/>
          <w:szCs w:val="26"/>
        </w:rPr>
        <w:t>5.</w:t>
      </w:r>
      <w:hyperlink r:id="rId9" w:history="1">
        <w:r w:rsidRPr="00DF569A">
          <w:rPr>
            <w:rFonts w:ascii="Times New Roman" w:eastAsia="Calibri" w:hAnsi="Times New Roman" w:cs="Times New Roman"/>
            <w:bCs/>
            <w:sz w:val="26"/>
            <w:szCs w:val="26"/>
            <w:u w:val="single"/>
          </w:rPr>
          <w:t>http://znanium.com/</w:t>
        </w:r>
      </w:hyperlink>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 xml:space="preserve">Окно открытого доступа  Рособразования к информационным ресурсам </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http://eor.edu.ru, Федеральный центр информационно-образовательных ресурсов</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http://school-collection.edu.ru, Единая коллекция цифровых образовательных</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ресурсов</w:t>
      </w:r>
    </w:p>
    <w:p w:rsidR="00570B7C" w:rsidRPr="00DF569A" w:rsidRDefault="00570B7C" w:rsidP="00570B7C">
      <w:pPr>
        <w:tabs>
          <w:tab w:val="left" w:pos="289"/>
        </w:tabs>
        <w:ind w:right="160"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6.Техническая литература [Электронный ресурс]. – Режим доступа: http//www.tehlit.ru, свободный. – Загл. с экрана.</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7.Электронный сайт ПАО «НЛМК» </w:t>
      </w:r>
      <w:hyperlink r:id="rId10" w:history="1">
        <w:r w:rsidRPr="00DF569A">
          <w:rPr>
            <w:rFonts w:ascii="Times New Roman" w:eastAsia="Times New Roman" w:hAnsi="Times New Roman" w:cs="Times New Roman"/>
            <w:color w:val="0000FF"/>
            <w:sz w:val="26"/>
            <w:szCs w:val="26"/>
            <w:u w:val="single"/>
          </w:rPr>
          <w:t>http://www.nlmk.ru/our_operations/production</w:t>
        </w:r>
      </w:hyperlink>
    </w:p>
    <w:p w:rsidR="00570B7C" w:rsidRPr="00DF569A" w:rsidRDefault="00570B7C" w:rsidP="00570B7C">
      <w:pPr>
        <w:suppressAutoHyphens/>
        <w:ind w:right="584" w:firstLine="567"/>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b/>
          <w:bCs/>
          <w:sz w:val="26"/>
          <w:szCs w:val="26"/>
          <w:lang w:eastAsia="ar-SA"/>
        </w:rPr>
        <w:t>Сервисы и инструменты</w:t>
      </w:r>
      <w:r w:rsidRPr="00DF569A">
        <w:rPr>
          <w:rFonts w:ascii="Times New Roman" w:eastAsia="Times New Roman" w:hAnsi="Times New Roman" w:cs="Times New Roman"/>
          <w:sz w:val="26"/>
          <w:szCs w:val="26"/>
          <w:lang w:eastAsia="ar-SA"/>
        </w:rPr>
        <w:t xml:space="preserve">: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sz w:val="26"/>
          <w:szCs w:val="26"/>
          <w:lang w:eastAsia="ar-SA"/>
        </w:rPr>
        <w:t xml:space="preserve">Skype (режим доступа: https://www.skype.com/)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sz w:val="26"/>
          <w:szCs w:val="26"/>
          <w:lang w:eastAsia="ar-SA"/>
        </w:rPr>
        <w:t xml:space="preserve">Zoom (режим доступа: </w:t>
      </w:r>
      <w:hyperlink r:id="rId11" w:history="1">
        <w:r w:rsidRPr="00DF569A">
          <w:rPr>
            <w:rFonts w:ascii="Times New Roman" w:eastAsia="Times New Roman" w:hAnsi="Times New Roman" w:cs="Times New Roman"/>
            <w:color w:val="0563C1"/>
            <w:sz w:val="26"/>
            <w:szCs w:val="26"/>
            <w:u w:val="single"/>
            <w:lang w:eastAsia="ar-SA"/>
          </w:rPr>
          <w:t>https://zoom.us/</w:t>
        </w:r>
      </w:hyperlink>
      <w:r w:rsidRPr="00DF569A">
        <w:rPr>
          <w:rFonts w:ascii="Times New Roman" w:eastAsia="Times New Roman" w:hAnsi="Times New Roman" w:cs="Times New Roman"/>
          <w:sz w:val="26"/>
          <w:szCs w:val="26"/>
          <w:lang w:eastAsia="ar-SA"/>
        </w:rPr>
        <w:t>)</w:t>
      </w:r>
    </w:p>
    <w:p w:rsidR="00786A0E" w:rsidRPr="005159B5" w:rsidRDefault="00570B7C" w:rsidP="00570B7C">
      <w:pPr>
        <w:ind w:firstLine="567"/>
        <w:jc w:val="both"/>
        <w:rPr>
          <w:rFonts w:ascii="Times New Roman" w:hAnsi="Times New Roman" w:cs="Times New Roman"/>
          <w:sz w:val="26"/>
          <w:szCs w:val="26"/>
        </w:rPr>
      </w:pPr>
      <w:r w:rsidRPr="00DF569A">
        <w:rPr>
          <w:rFonts w:ascii="Times New Roman" w:eastAsia="Times New Roman" w:hAnsi="Times New Roman" w:cs="Times New Roman"/>
          <w:sz w:val="26"/>
          <w:szCs w:val="26"/>
          <w:lang w:eastAsia="ar-SA"/>
        </w:rPr>
        <w:t xml:space="preserve"> https://disk.yandex.ru/</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07840"/>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099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8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7138</Words>
  <Characters>40693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2022-04-27T18:01:00Z</dcterms:modified>
</cp:coreProperties>
</file>